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b/>
          <w:bCs/>
          <w:spacing w:val="-10"/>
        </w:rPr>
      </w:pPr>
      <w:r w:rsidRPr="00CC69AB">
        <w:rPr>
          <w:rFonts w:eastAsia="Times New Roman"/>
          <w:b/>
          <w:bCs/>
          <w:spacing w:val="-10"/>
        </w:rPr>
        <w:t>Приложение № 7</w:t>
      </w:r>
    </w:p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к Договору подряда </w:t>
      </w:r>
    </w:p>
    <w:p w:rsidR="000F608C" w:rsidRPr="00CC69AB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r w:rsidRPr="00CC69AB">
        <w:rPr>
          <w:rFonts w:eastAsia="Times New Roman"/>
          <w:spacing w:val="-10"/>
        </w:rPr>
        <w:t xml:space="preserve">на выполнение полного комплекса работ </w:t>
      </w:r>
    </w:p>
    <w:p w:rsidR="000F608C" w:rsidRPr="000F608C" w:rsidRDefault="000F608C" w:rsidP="000F608C">
      <w:pPr>
        <w:shd w:val="clear" w:color="auto" w:fill="FFFFFF"/>
        <w:ind w:left="5670"/>
        <w:rPr>
          <w:rFonts w:eastAsia="Times New Roman"/>
          <w:spacing w:val="-10"/>
        </w:rPr>
      </w:pPr>
      <w:r>
        <w:t xml:space="preserve">№ </w:t>
      </w:r>
      <w:r>
        <w:rPr>
          <w:bCs/>
        </w:rPr>
        <w:t>_______</w:t>
      </w:r>
      <w:r>
        <w:t xml:space="preserve"> от </w:t>
      </w:r>
      <w:r w:rsidRPr="00B000DB">
        <w:t>«</w:t>
      </w:r>
      <w:r>
        <w:t>___</w:t>
      </w:r>
      <w:r w:rsidRPr="00B000DB">
        <w:t xml:space="preserve">» </w:t>
      </w:r>
      <w:r>
        <w:t>________</w:t>
      </w:r>
      <w:r w:rsidRPr="00B000DB">
        <w:t xml:space="preserve"> 202</w:t>
      </w:r>
      <w:r>
        <w:t>5</w:t>
      </w:r>
      <w:r w:rsidRPr="00B000DB">
        <w:t xml:space="preserve"> г.</w:t>
      </w:r>
    </w:p>
    <w:p w:rsidR="009B1C6B" w:rsidRPr="000F608C" w:rsidRDefault="009B1C6B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9B1C6B" w:rsidRPr="000F608C" w:rsidRDefault="009B1C6B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0F608C" w:rsidRPr="000F608C" w:rsidRDefault="000F608C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0F608C" w:rsidRPr="000F608C" w:rsidRDefault="000F608C" w:rsidP="000F608C">
      <w:pPr>
        <w:shd w:val="clear" w:color="auto" w:fill="FFFFFF"/>
        <w:rPr>
          <w:rFonts w:eastAsia="Times New Roman"/>
          <w:iCs/>
          <w:spacing w:val="-10"/>
          <w:sz w:val="24"/>
          <w:szCs w:val="24"/>
        </w:rPr>
      </w:pPr>
    </w:p>
    <w:p w:rsidR="006D052F" w:rsidRPr="000F608C" w:rsidRDefault="00F94352" w:rsidP="006D052F">
      <w:pPr>
        <w:shd w:val="clear" w:color="auto" w:fill="FFFFFF"/>
        <w:jc w:val="center"/>
        <w:rPr>
          <w:b/>
          <w:bCs/>
          <w:sz w:val="22"/>
          <w:szCs w:val="22"/>
        </w:rPr>
      </w:pPr>
      <w:r w:rsidRPr="000F608C">
        <w:rPr>
          <w:b/>
          <w:bCs/>
          <w:sz w:val="22"/>
          <w:szCs w:val="22"/>
        </w:rPr>
        <w:t>ПЕРЕЧЕНЬ ЭЛЕКТРОТЕХНИЧЕСКОГО (МОНТ</w:t>
      </w:r>
      <w:r w:rsidR="007D2DA6" w:rsidRPr="000F608C">
        <w:rPr>
          <w:b/>
          <w:bCs/>
          <w:sz w:val="22"/>
          <w:szCs w:val="22"/>
        </w:rPr>
        <w:t>И</w:t>
      </w:r>
      <w:r w:rsidRPr="000F608C">
        <w:rPr>
          <w:b/>
          <w:bCs/>
          <w:sz w:val="22"/>
          <w:szCs w:val="22"/>
        </w:rPr>
        <w:t>РУЕМОГО И НЕМОНТИРУЕМОГО) ИНЖЕНЕРНОГО ОБОРУ</w:t>
      </w:r>
      <w:r w:rsidR="007D2DA6" w:rsidRPr="000F608C">
        <w:rPr>
          <w:b/>
          <w:bCs/>
          <w:sz w:val="22"/>
          <w:szCs w:val="22"/>
        </w:rPr>
        <w:t>Д</w:t>
      </w:r>
      <w:r w:rsidR="006D052F" w:rsidRPr="000F608C">
        <w:rPr>
          <w:b/>
          <w:bCs/>
          <w:sz w:val="22"/>
          <w:szCs w:val="22"/>
        </w:rPr>
        <w:t>ОВАНИЯ</w:t>
      </w:r>
    </w:p>
    <w:p w:rsidR="009B1C6B" w:rsidRPr="000F608C" w:rsidRDefault="009B1C6B" w:rsidP="007860D1">
      <w:pPr>
        <w:shd w:val="clear" w:color="auto" w:fill="FFFFFF"/>
        <w:jc w:val="center"/>
        <w:rPr>
          <w:b/>
          <w:bCs/>
          <w:sz w:val="22"/>
          <w:szCs w:val="22"/>
        </w:rPr>
      </w:pPr>
    </w:p>
    <w:p w:rsidR="004E0D26" w:rsidRPr="000F608C" w:rsidRDefault="0099386B" w:rsidP="003D7966">
      <w:pPr>
        <w:tabs>
          <w:tab w:val="num" w:pos="540"/>
        </w:tabs>
        <w:jc w:val="both"/>
        <w:rPr>
          <w:sz w:val="22"/>
          <w:szCs w:val="22"/>
        </w:rPr>
      </w:pPr>
      <w:r w:rsidRPr="000F608C">
        <w:rPr>
          <w:sz w:val="22"/>
          <w:szCs w:val="22"/>
        </w:rPr>
        <w:t xml:space="preserve">выполнение полного комплекса работ по проектированию и строительству распределительной сети 20/0,4кВ АО </w:t>
      </w:r>
      <w:r w:rsidR="000F608C" w:rsidRPr="000F608C">
        <w:rPr>
          <w:sz w:val="22"/>
          <w:szCs w:val="22"/>
        </w:rPr>
        <w:t>«Синтез Групп»</w:t>
      </w:r>
      <w:r w:rsidRPr="000F608C">
        <w:rPr>
          <w:sz w:val="22"/>
          <w:szCs w:val="22"/>
        </w:rPr>
        <w:t xml:space="preserve"> для электроснабжения объекта: </w:t>
      </w:r>
      <w:r w:rsidR="005F2DC1" w:rsidRPr="005F2DC1">
        <w:rPr>
          <w:sz w:val="22"/>
          <w:szCs w:val="22"/>
        </w:rPr>
        <w:t xml:space="preserve">очистное сооружение, насосная станция по объекту: «Улично-дорожная сеть для транспортного обслуживания ОВД, пожарного депо и </w:t>
      </w:r>
      <w:proofErr w:type="spellStart"/>
      <w:r w:rsidR="005F2DC1" w:rsidRPr="005F2DC1">
        <w:rPr>
          <w:sz w:val="22"/>
          <w:szCs w:val="22"/>
        </w:rPr>
        <w:t>отстойно</w:t>
      </w:r>
      <w:proofErr w:type="spellEnd"/>
      <w:r w:rsidR="005F2DC1" w:rsidRPr="005F2DC1">
        <w:rPr>
          <w:sz w:val="22"/>
          <w:szCs w:val="22"/>
        </w:rPr>
        <w:t xml:space="preserve">-разворотной площадки городского пассажирского транспорта со зданием конечной станции на территории публичного акционерного общества «Завод имени И.А. Лихачева». Этап 5 «Строительство очистного сооружения», расположенные по адресу: г. Москва, ЮАО, р-н </w:t>
      </w:r>
      <w:proofErr w:type="spellStart"/>
      <w:r w:rsidR="005F2DC1" w:rsidRPr="005F2DC1">
        <w:rPr>
          <w:sz w:val="22"/>
          <w:szCs w:val="22"/>
        </w:rPr>
        <w:t>Даниловский</w:t>
      </w:r>
      <w:proofErr w:type="spellEnd"/>
      <w:r w:rsidR="005F2DC1" w:rsidRPr="005F2DC1">
        <w:rPr>
          <w:sz w:val="22"/>
          <w:szCs w:val="22"/>
        </w:rPr>
        <w:t>, на территории АО «Завод имени И.А. Лихачева»</w:t>
      </w:r>
    </w:p>
    <w:p w:rsidR="0099386B" w:rsidRPr="000F608C" w:rsidRDefault="0099386B" w:rsidP="00A26D3C">
      <w:pPr>
        <w:rPr>
          <w:rFonts w:eastAsia="Times New Roman"/>
          <w:b/>
          <w:bCs/>
          <w:spacing w:val="5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5025"/>
        <w:gridCol w:w="2028"/>
        <w:gridCol w:w="1516"/>
      </w:tblGrid>
      <w:tr w:rsidR="00C169DC" w:rsidRPr="000F608C" w:rsidTr="005F2DC1">
        <w:tc>
          <w:tcPr>
            <w:tcW w:w="881" w:type="dxa"/>
          </w:tcPr>
          <w:p w:rsidR="00C169DC" w:rsidRPr="000F608C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№ п/п</w:t>
            </w:r>
          </w:p>
        </w:tc>
        <w:tc>
          <w:tcPr>
            <w:tcW w:w="5025" w:type="dxa"/>
          </w:tcPr>
          <w:p w:rsidR="00C169DC" w:rsidRPr="000F608C" w:rsidRDefault="00C169DC" w:rsidP="00C169DC">
            <w:pPr>
              <w:jc w:val="center"/>
              <w:rPr>
                <w:rFonts w:eastAsia="Times New Roman"/>
                <w:b/>
                <w:bCs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bCs/>
                <w:spacing w:val="5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028" w:type="dxa"/>
            <w:vAlign w:val="center"/>
          </w:tcPr>
          <w:p w:rsidR="00C169DC" w:rsidRPr="000F608C" w:rsidRDefault="00C169DC" w:rsidP="00C169DC">
            <w:pPr>
              <w:ind w:right="-112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F608C">
              <w:rPr>
                <w:b/>
                <w:bCs/>
                <w:sz w:val="22"/>
                <w:szCs w:val="22"/>
                <w:lang w:val="en-US"/>
              </w:rPr>
              <w:t>Марка, тип</w:t>
            </w:r>
          </w:p>
        </w:tc>
        <w:tc>
          <w:tcPr>
            <w:tcW w:w="1516" w:type="dxa"/>
            <w:vAlign w:val="center"/>
          </w:tcPr>
          <w:p w:rsidR="00C169DC" w:rsidRPr="000F608C" w:rsidRDefault="00C169DC" w:rsidP="00C169DC">
            <w:pPr>
              <w:ind w:right="34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0F608C">
              <w:rPr>
                <w:b/>
                <w:bCs/>
                <w:sz w:val="22"/>
                <w:szCs w:val="22"/>
                <w:lang w:val="en-US"/>
              </w:rPr>
              <w:t>Количество</w:t>
            </w:r>
          </w:p>
        </w:tc>
      </w:tr>
      <w:tr w:rsidR="005F2DC1" w:rsidRPr="000F608C" w:rsidTr="005F2DC1">
        <w:trPr>
          <w:trHeight w:val="559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b/>
                <w:spacing w:val="5"/>
                <w:sz w:val="22"/>
                <w:szCs w:val="22"/>
              </w:rPr>
            </w:pPr>
            <w:r w:rsidRPr="000F608C">
              <w:rPr>
                <w:rFonts w:eastAsia="Times New Roman"/>
                <w:b/>
                <w:spacing w:val="5"/>
                <w:sz w:val="22"/>
                <w:szCs w:val="22"/>
              </w:rPr>
              <w:t>1</w:t>
            </w: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b/>
                <w:spacing w:val="5"/>
                <w:sz w:val="22"/>
                <w:szCs w:val="22"/>
              </w:rPr>
            </w:pPr>
            <w:r>
              <w:rPr>
                <w:rFonts w:eastAsia="Times New Roman"/>
                <w:b/>
                <w:spacing w:val="5"/>
                <w:sz w:val="22"/>
                <w:szCs w:val="22"/>
              </w:rPr>
              <w:t>Т</w:t>
            </w:r>
            <w:r w:rsidRPr="00257F2E">
              <w:rPr>
                <w:rFonts w:eastAsia="Times New Roman"/>
                <w:b/>
                <w:spacing w:val="5"/>
                <w:sz w:val="22"/>
                <w:szCs w:val="22"/>
              </w:rPr>
              <w:t>рансформаторная подстанция (ТП) в блочном исполнении, 20/0,4кВ</w:t>
            </w:r>
          </w:p>
        </w:tc>
        <w:tc>
          <w:tcPr>
            <w:tcW w:w="2028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>
              <w:rPr>
                <w:rFonts w:eastAsia="Times New Roman"/>
                <w:spacing w:val="5"/>
                <w:sz w:val="22"/>
                <w:szCs w:val="22"/>
              </w:rPr>
              <w:t>2БКТП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5F2DC1" w:rsidRPr="000F608C" w:rsidTr="005F2DC1">
        <w:trPr>
          <w:trHeight w:val="426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>Распределительное устройство 20кВ</w:t>
            </w:r>
          </w:p>
        </w:tc>
        <w:tc>
          <w:tcPr>
            <w:tcW w:w="2028" w:type="dxa"/>
            <w:vAlign w:val="center"/>
          </w:tcPr>
          <w:p w:rsidR="005F2DC1" w:rsidRPr="00823DE3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RME IIDI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 </w:t>
            </w:r>
            <w:r w:rsidRPr="00257F2E">
              <w:rPr>
                <w:bCs/>
                <w:sz w:val="22"/>
                <w:szCs w:val="22"/>
              </w:rPr>
              <w:t>шт.</w:t>
            </w:r>
          </w:p>
        </w:tc>
      </w:tr>
      <w:tr w:rsidR="005F2DC1" w:rsidRPr="000F608C" w:rsidTr="005F2DC1">
        <w:trPr>
          <w:trHeight w:val="419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Трансформаторы 20/0,4кВ</w:t>
            </w:r>
          </w:p>
        </w:tc>
        <w:tc>
          <w:tcPr>
            <w:tcW w:w="2028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ТМГ 1</w:t>
            </w:r>
            <w:r>
              <w:rPr>
                <w:rFonts w:eastAsia="Times New Roman"/>
                <w:spacing w:val="5"/>
                <w:sz w:val="22"/>
                <w:szCs w:val="22"/>
              </w:rPr>
              <w:t>60</w:t>
            </w:r>
            <w:r w:rsidRPr="00257F2E">
              <w:rPr>
                <w:rFonts w:eastAsia="Times New Roman"/>
                <w:spacing w:val="5"/>
                <w:sz w:val="22"/>
                <w:szCs w:val="22"/>
              </w:rPr>
              <w:t>0кВА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 </w:t>
            </w:r>
            <w:r w:rsidRPr="00257F2E">
              <w:rPr>
                <w:bCs/>
                <w:sz w:val="22"/>
                <w:szCs w:val="22"/>
              </w:rPr>
              <w:t>шт.</w:t>
            </w:r>
          </w:p>
        </w:tc>
      </w:tr>
      <w:tr w:rsidR="005F2DC1" w:rsidRPr="000F608C" w:rsidTr="005F2DC1">
        <w:trPr>
          <w:trHeight w:val="559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sz w:val="22"/>
                <w:szCs w:val="22"/>
              </w:rPr>
              <w:t>Распределительное устройство 0,4кВ (комбинированного типа)</w:t>
            </w:r>
          </w:p>
        </w:tc>
        <w:tc>
          <w:tcPr>
            <w:tcW w:w="2028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257F2E">
              <w:rPr>
                <w:bCs/>
                <w:sz w:val="22"/>
                <w:szCs w:val="22"/>
              </w:rPr>
              <w:t xml:space="preserve"> шт.</w:t>
            </w:r>
          </w:p>
        </w:tc>
      </w:tr>
      <w:tr w:rsidR="005F2DC1" w:rsidRPr="000F608C" w:rsidTr="005F2DC1">
        <w:trPr>
          <w:trHeight w:val="405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Оборудование телемеханики, АИИС КУЭ</w:t>
            </w:r>
          </w:p>
        </w:tc>
        <w:tc>
          <w:tcPr>
            <w:tcW w:w="2028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  <w:tr w:rsidR="005F2DC1" w:rsidRPr="000F608C" w:rsidTr="005F2DC1">
        <w:trPr>
          <w:trHeight w:val="424"/>
        </w:trPr>
        <w:tc>
          <w:tcPr>
            <w:tcW w:w="881" w:type="dxa"/>
            <w:vAlign w:val="center"/>
          </w:tcPr>
          <w:p w:rsidR="005F2DC1" w:rsidRPr="000F608C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</w:p>
        </w:tc>
        <w:tc>
          <w:tcPr>
            <w:tcW w:w="5025" w:type="dxa"/>
            <w:vAlign w:val="center"/>
          </w:tcPr>
          <w:p w:rsidR="005F2DC1" w:rsidRPr="00257F2E" w:rsidRDefault="005F2DC1" w:rsidP="005F2DC1">
            <w:pPr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Инженерное оборудование</w:t>
            </w:r>
            <w:bookmarkStart w:id="0" w:name="_GoBack"/>
            <w:bookmarkEnd w:id="0"/>
          </w:p>
        </w:tc>
        <w:tc>
          <w:tcPr>
            <w:tcW w:w="2028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rFonts w:eastAsia="Times New Roman"/>
                <w:spacing w:val="5"/>
                <w:sz w:val="22"/>
                <w:szCs w:val="22"/>
              </w:rPr>
              <w:t>по проекту</w:t>
            </w:r>
          </w:p>
        </w:tc>
        <w:tc>
          <w:tcPr>
            <w:tcW w:w="1516" w:type="dxa"/>
            <w:vAlign w:val="center"/>
          </w:tcPr>
          <w:p w:rsidR="005F2DC1" w:rsidRPr="00257F2E" w:rsidRDefault="005F2DC1" w:rsidP="005F2DC1">
            <w:pPr>
              <w:jc w:val="center"/>
              <w:rPr>
                <w:rFonts w:eastAsia="Times New Roman"/>
                <w:spacing w:val="5"/>
                <w:sz w:val="22"/>
                <w:szCs w:val="22"/>
              </w:rPr>
            </w:pPr>
            <w:r w:rsidRPr="00257F2E">
              <w:rPr>
                <w:bCs/>
                <w:sz w:val="22"/>
                <w:szCs w:val="22"/>
              </w:rPr>
              <w:t>комплект</w:t>
            </w:r>
          </w:p>
        </w:tc>
      </w:tr>
    </w:tbl>
    <w:p w:rsidR="009B1C6B" w:rsidRPr="000F608C" w:rsidRDefault="009B1C6B" w:rsidP="000F608C">
      <w:pPr>
        <w:shd w:val="clear" w:color="auto" w:fill="FFFFFF"/>
        <w:rPr>
          <w:sz w:val="22"/>
          <w:szCs w:val="22"/>
        </w:rPr>
      </w:pPr>
    </w:p>
    <w:p w:rsidR="003D7966" w:rsidRDefault="003D7966" w:rsidP="000F608C">
      <w:pPr>
        <w:shd w:val="clear" w:color="auto" w:fill="FFFFFF"/>
        <w:rPr>
          <w:sz w:val="22"/>
          <w:szCs w:val="22"/>
        </w:rPr>
      </w:pPr>
    </w:p>
    <w:p w:rsidR="000F608C" w:rsidRDefault="000F608C" w:rsidP="000F608C">
      <w:pPr>
        <w:shd w:val="clear" w:color="auto" w:fill="FFFFFF"/>
        <w:rPr>
          <w:sz w:val="22"/>
          <w:szCs w:val="22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ЗАКАЗЧИК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Cs/>
                <w:sz w:val="22"/>
                <w:szCs w:val="22"/>
              </w:rPr>
              <w:t>Генеральный директор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АО «</w:t>
            </w:r>
            <w:r w:rsidRPr="001C5AEC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b/>
                <w:sz w:val="22"/>
                <w:szCs w:val="22"/>
              </w:rPr>
              <w:t>ПОДРЯДЧИК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</w:t>
            </w: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bCs/>
                <w:sz w:val="22"/>
                <w:szCs w:val="22"/>
              </w:rPr>
            </w:pPr>
          </w:p>
        </w:tc>
      </w:tr>
      <w:tr w:rsidR="000F608C" w:rsidRPr="001C5AEC" w:rsidTr="008A6331"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1C5AEC">
              <w:rPr>
                <w:sz w:val="22"/>
                <w:szCs w:val="22"/>
              </w:rPr>
              <w:t>_________________ В.Ю. Кондратюк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  <w:tc>
          <w:tcPr>
            <w:tcW w:w="4677" w:type="dxa"/>
          </w:tcPr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r w:rsidRPr="00A9752D">
              <w:rPr>
                <w:sz w:val="22"/>
                <w:szCs w:val="22"/>
              </w:rPr>
              <w:t xml:space="preserve">_________________ </w:t>
            </w:r>
            <w:r>
              <w:rPr>
                <w:bCs/>
                <w:sz w:val="22"/>
                <w:szCs w:val="22"/>
              </w:rPr>
              <w:t>/_____________</w:t>
            </w:r>
          </w:p>
          <w:p w:rsidR="000F608C" w:rsidRPr="001C5AEC" w:rsidRDefault="000F608C" w:rsidP="008A6331">
            <w:pPr>
              <w:tabs>
                <w:tab w:val="num" w:pos="0"/>
              </w:tabs>
              <w:ind w:firstLine="567"/>
              <w:rPr>
                <w:sz w:val="22"/>
                <w:szCs w:val="22"/>
              </w:rPr>
            </w:pPr>
            <w:proofErr w:type="spellStart"/>
            <w:r w:rsidRPr="001C5AEC">
              <w:rPr>
                <w:sz w:val="22"/>
                <w:szCs w:val="22"/>
              </w:rPr>
              <w:t>м.п</w:t>
            </w:r>
            <w:proofErr w:type="spellEnd"/>
            <w:r w:rsidRPr="001C5AEC">
              <w:rPr>
                <w:sz w:val="22"/>
                <w:szCs w:val="22"/>
              </w:rPr>
              <w:t>.</w:t>
            </w:r>
          </w:p>
        </w:tc>
      </w:tr>
    </w:tbl>
    <w:p w:rsidR="000F608C" w:rsidRPr="000F608C" w:rsidRDefault="000F608C" w:rsidP="000F608C">
      <w:pPr>
        <w:shd w:val="clear" w:color="auto" w:fill="FFFFFF"/>
        <w:rPr>
          <w:sz w:val="22"/>
          <w:szCs w:val="22"/>
        </w:rPr>
      </w:pPr>
    </w:p>
    <w:p w:rsidR="00823DE3" w:rsidRPr="000F608C" w:rsidRDefault="00823DE3" w:rsidP="000F608C">
      <w:pPr>
        <w:shd w:val="clear" w:color="auto" w:fill="FFFFFF"/>
        <w:rPr>
          <w:sz w:val="22"/>
          <w:szCs w:val="22"/>
        </w:rPr>
      </w:pPr>
    </w:p>
    <w:sectPr w:rsidR="00823DE3" w:rsidRPr="000F608C" w:rsidSect="000F608C">
      <w:foot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A51" w:rsidRDefault="00310A51" w:rsidP="00290F7C">
      <w:r>
        <w:separator/>
      </w:r>
    </w:p>
  </w:endnote>
  <w:endnote w:type="continuationSeparator" w:id="0">
    <w:p w:rsidR="00310A51" w:rsidRDefault="00310A51" w:rsidP="0029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E3" w:rsidRDefault="00AC0CE3">
    <w:pPr>
      <w:pStyle w:val="a5"/>
    </w:pPr>
  </w:p>
  <w:p w:rsidR="00AC0CE3" w:rsidRDefault="00AC0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A51" w:rsidRDefault="00310A51" w:rsidP="00290F7C">
      <w:r>
        <w:separator/>
      </w:r>
    </w:p>
  </w:footnote>
  <w:footnote w:type="continuationSeparator" w:id="0">
    <w:p w:rsidR="00310A51" w:rsidRDefault="00310A51" w:rsidP="0029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3B12A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09122C"/>
    <w:multiLevelType w:val="hybridMultilevel"/>
    <w:tmpl w:val="B6E4DEA2"/>
    <w:lvl w:ilvl="0" w:tplc="0419000F">
      <w:start w:val="1"/>
      <w:numFmt w:val="decimal"/>
      <w:lvlText w:val="%1."/>
      <w:lvlJc w:val="left"/>
    </w:lvl>
    <w:lvl w:ilvl="1" w:tplc="04190019">
      <w:start w:val="1"/>
      <w:numFmt w:val="lowerLetter"/>
      <w:lvlText w:val="%2."/>
      <w:lvlJc w:val="left"/>
      <w:pPr>
        <w:ind w:left="2189" w:hanging="360"/>
      </w:pPr>
    </w:lvl>
    <w:lvl w:ilvl="2" w:tplc="0419001B">
      <w:start w:val="1"/>
      <w:numFmt w:val="lowerRoman"/>
      <w:lvlText w:val="%3."/>
      <w:lvlJc w:val="right"/>
      <w:pPr>
        <w:ind w:left="2909" w:hanging="180"/>
      </w:pPr>
    </w:lvl>
    <w:lvl w:ilvl="3" w:tplc="0419000F">
      <w:start w:val="1"/>
      <w:numFmt w:val="decimal"/>
      <w:lvlText w:val="%4."/>
      <w:lvlJc w:val="left"/>
      <w:pPr>
        <w:ind w:left="3629" w:hanging="360"/>
      </w:pPr>
    </w:lvl>
    <w:lvl w:ilvl="4" w:tplc="04190019">
      <w:start w:val="1"/>
      <w:numFmt w:val="lowerLetter"/>
      <w:lvlText w:val="%5."/>
      <w:lvlJc w:val="left"/>
      <w:pPr>
        <w:ind w:left="4349" w:hanging="360"/>
      </w:pPr>
    </w:lvl>
    <w:lvl w:ilvl="5" w:tplc="0419001B">
      <w:start w:val="1"/>
      <w:numFmt w:val="lowerRoman"/>
      <w:lvlText w:val="%6."/>
      <w:lvlJc w:val="right"/>
      <w:pPr>
        <w:ind w:left="5069" w:hanging="180"/>
      </w:pPr>
    </w:lvl>
    <w:lvl w:ilvl="6" w:tplc="0419000F">
      <w:start w:val="1"/>
      <w:numFmt w:val="decimal"/>
      <w:lvlText w:val="%7."/>
      <w:lvlJc w:val="left"/>
      <w:pPr>
        <w:ind w:left="5789" w:hanging="360"/>
      </w:pPr>
    </w:lvl>
    <w:lvl w:ilvl="7" w:tplc="04190019">
      <w:start w:val="1"/>
      <w:numFmt w:val="lowerLetter"/>
      <w:lvlText w:val="%8."/>
      <w:lvlJc w:val="left"/>
      <w:pPr>
        <w:ind w:left="6509" w:hanging="360"/>
      </w:pPr>
    </w:lvl>
    <w:lvl w:ilvl="8" w:tplc="0419001B">
      <w:start w:val="1"/>
      <w:numFmt w:val="lowerRoman"/>
      <w:lvlText w:val="%9."/>
      <w:lvlJc w:val="right"/>
      <w:pPr>
        <w:ind w:left="7229" w:hanging="180"/>
      </w:pPr>
    </w:lvl>
  </w:abstractNum>
  <w:abstractNum w:abstractNumId="2" w15:restartNumberingAfterBreak="0">
    <w:nsid w:val="51DF28B0"/>
    <w:multiLevelType w:val="hybridMultilevel"/>
    <w:tmpl w:val="7B5E6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F9F4660"/>
    <w:multiLevelType w:val="hybridMultilevel"/>
    <w:tmpl w:val="1EC603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C2"/>
    <w:rsid w:val="00001FF5"/>
    <w:rsid w:val="00036B21"/>
    <w:rsid w:val="0004534B"/>
    <w:rsid w:val="00074AFD"/>
    <w:rsid w:val="00081522"/>
    <w:rsid w:val="00097241"/>
    <w:rsid w:val="0009788B"/>
    <w:rsid w:val="000B2F8D"/>
    <w:rsid w:val="000C0BFF"/>
    <w:rsid w:val="000C2342"/>
    <w:rsid w:val="000F608C"/>
    <w:rsid w:val="00106A88"/>
    <w:rsid w:val="00147B28"/>
    <w:rsid w:val="001A1044"/>
    <w:rsid w:val="001B67B3"/>
    <w:rsid w:val="001F0C59"/>
    <w:rsid w:val="0022083D"/>
    <w:rsid w:val="002402FE"/>
    <w:rsid w:val="00257F2E"/>
    <w:rsid w:val="002705BE"/>
    <w:rsid w:val="00285582"/>
    <w:rsid w:val="00290F7C"/>
    <w:rsid w:val="002E250E"/>
    <w:rsid w:val="00304BC1"/>
    <w:rsid w:val="00310A51"/>
    <w:rsid w:val="003164C7"/>
    <w:rsid w:val="003618E8"/>
    <w:rsid w:val="00384B3D"/>
    <w:rsid w:val="00394B5E"/>
    <w:rsid w:val="003A53C8"/>
    <w:rsid w:val="003B17D6"/>
    <w:rsid w:val="003B7668"/>
    <w:rsid w:val="003C1526"/>
    <w:rsid w:val="003D5ABB"/>
    <w:rsid w:val="003D7966"/>
    <w:rsid w:val="003E1F89"/>
    <w:rsid w:val="00455386"/>
    <w:rsid w:val="00490AC8"/>
    <w:rsid w:val="004B5CE1"/>
    <w:rsid w:val="004E0D26"/>
    <w:rsid w:val="004F284D"/>
    <w:rsid w:val="00500F52"/>
    <w:rsid w:val="005222AF"/>
    <w:rsid w:val="00523E79"/>
    <w:rsid w:val="005453A0"/>
    <w:rsid w:val="0055381D"/>
    <w:rsid w:val="005A7401"/>
    <w:rsid w:val="005B185B"/>
    <w:rsid w:val="005E177B"/>
    <w:rsid w:val="005F2DC1"/>
    <w:rsid w:val="00607F07"/>
    <w:rsid w:val="0062148C"/>
    <w:rsid w:val="006B5F56"/>
    <w:rsid w:val="006D052F"/>
    <w:rsid w:val="006F67F5"/>
    <w:rsid w:val="007075A6"/>
    <w:rsid w:val="007145C2"/>
    <w:rsid w:val="007207DB"/>
    <w:rsid w:val="007210B8"/>
    <w:rsid w:val="00742FDF"/>
    <w:rsid w:val="00747836"/>
    <w:rsid w:val="007543EC"/>
    <w:rsid w:val="007678D0"/>
    <w:rsid w:val="00776D71"/>
    <w:rsid w:val="007860D1"/>
    <w:rsid w:val="007B256E"/>
    <w:rsid w:val="007D2DA6"/>
    <w:rsid w:val="007D457B"/>
    <w:rsid w:val="00804DC8"/>
    <w:rsid w:val="00823DE3"/>
    <w:rsid w:val="008477AE"/>
    <w:rsid w:val="00870F76"/>
    <w:rsid w:val="00870FAE"/>
    <w:rsid w:val="008945D4"/>
    <w:rsid w:val="008D0EDF"/>
    <w:rsid w:val="008E6899"/>
    <w:rsid w:val="00914D37"/>
    <w:rsid w:val="00931F88"/>
    <w:rsid w:val="009469CC"/>
    <w:rsid w:val="0095109B"/>
    <w:rsid w:val="00992A7D"/>
    <w:rsid w:val="0099386B"/>
    <w:rsid w:val="009A1CA4"/>
    <w:rsid w:val="009B0CDB"/>
    <w:rsid w:val="009B1C6B"/>
    <w:rsid w:val="009E523A"/>
    <w:rsid w:val="009F49DF"/>
    <w:rsid w:val="00A044B0"/>
    <w:rsid w:val="00A26D3C"/>
    <w:rsid w:val="00A523C9"/>
    <w:rsid w:val="00A52BA7"/>
    <w:rsid w:val="00AB49EE"/>
    <w:rsid w:val="00AC0CE3"/>
    <w:rsid w:val="00AD3B66"/>
    <w:rsid w:val="00AD5A27"/>
    <w:rsid w:val="00AE0524"/>
    <w:rsid w:val="00AE7918"/>
    <w:rsid w:val="00AF7B54"/>
    <w:rsid w:val="00B07464"/>
    <w:rsid w:val="00B20D5B"/>
    <w:rsid w:val="00B45667"/>
    <w:rsid w:val="00B51639"/>
    <w:rsid w:val="00B64B8A"/>
    <w:rsid w:val="00B7312F"/>
    <w:rsid w:val="00B967AF"/>
    <w:rsid w:val="00BA283F"/>
    <w:rsid w:val="00BD7C21"/>
    <w:rsid w:val="00C0197D"/>
    <w:rsid w:val="00C169DC"/>
    <w:rsid w:val="00C35FE5"/>
    <w:rsid w:val="00C50211"/>
    <w:rsid w:val="00C5754A"/>
    <w:rsid w:val="00CC5108"/>
    <w:rsid w:val="00CE7EE6"/>
    <w:rsid w:val="00D0062A"/>
    <w:rsid w:val="00D503CC"/>
    <w:rsid w:val="00D51DB3"/>
    <w:rsid w:val="00D80107"/>
    <w:rsid w:val="00D849E4"/>
    <w:rsid w:val="00D9710B"/>
    <w:rsid w:val="00DB6EC4"/>
    <w:rsid w:val="00DB705F"/>
    <w:rsid w:val="00E25DB8"/>
    <w:rsid w:val="00E41A8E"/>
    <w:rsid w:val="00E44A5F"/>
    <w:rsid w:val="00E4511E"/>
    <w:rsid w:val="00E75AF7"/>
    <w:rsid w:val="00E90AE2"/>
    <w:rsid w:val="00EE0803"/>
    <w:rsid w:val="00EE4802"/>
    <w:rsid w:val="00F06609"/>
    <w:rsid w:val="00F37AB3"/>
    <w:rsid w:val="00F638D6"/>
    <w:rsid w:val="00F94352"/>
    <w:rsid w:val="00F950EB"/>
    <w:rsid w:val="00F97764"/>
    <w:rsid w:val="00FB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chartTrackingRefBased/>
  <w15:docId w15:val="{4FD5D168-118F-42F9-9AB4-D1B5BB3D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C2"/>
    <w:pPr>
      <w:widowControl w:val="0"/>
      <w:autoSpaceDE w:val="0"/>
      <w:autoSpaceDN w:val="0"/>
      <w:adjustRightInd w:val="0"/>
    </w:pPr>
    <w:rPr>
      <w:rFonts w:ascii="Times New Roman" w:eastAsia="MS ??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7145C2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30">
    <w:name w:val="Font Style30"/>
    <w:uiPriority w:val="99"/>
    <w:rsid w:val="007145C2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-11">
    <w:name w:val="Цветной список - Акцент 11"/>
    <w:basedOn w:val="a"/>
    <w:uiPriority w:val="99"/>
    <w:qFormat/>
    <w:rsid w:val="003D5ABB"/>
    <w:pPr>
      <w:ind w:left="720"/>
    </w:pPr>
  </w:style>
  <w:style w:type="paragraph" w:styleId="a3">
    <w:name w:val="header"/>
    <w:basedOn w:val="a"/>
    <w:link w:val="a4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90F7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locked/>
    <w:rsid w:val="00290F7C"/>
    <w:rPr>
      <w:rFonts w:ascii="Times New Roman" w:eastAsia="MS ??" w:hAnsi="Times New Roman" w:cs="Times New Roman"/>
      <w:sz w:val="20"/>
      <w:szCs w:val="20"/>
    </w:rPr>
  </w:style>
  <w:style w:type="table" w:styleId="a7">
    <w:name w:val="Table Grid"/>
    <w:basedOn w:val="a1"/>
    <w:uiPriority w:val="59"/>
    <w:locked/>
    <w:rsid w:val="00804DC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001FF5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001FF5"/>
    <w:rPr>
      <w:rFonts w:ascii="Tahoma" w:eastAsia="MS ??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ng-temp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iyv</dc:creator>
  <cp:keywords/>
  <cp:lastModifiedBy>Пользователь Windows</cp:lastModifiedBy>
  <cp:revision>3</cp:revision>
  <cp:lastPrinted>2013-01-16T07:10:00Z</cp:lastPrinted>
  <dcterms:created xsi:type="dcterms:W3CDTF">2024-12-16T10:39:00Z</dcterms:created>
  <dcterms:modified xsi:type="dcterms:W3CDTF">2025-01-20T13:46:00Z</dcterms:modified>
</cp:coreProperties>
</file>